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Pr="00146E9E" w:rsidRDefault="00537AF5" w:rsidP="003F392A">
      <w:pPr>
        <w:spacing w:after="120"/>
        <w:jc w:val="center"/>
        <w:rPr>
          <w:rFonts w:ascii="Optima" w:hAnsi="Optima"/>
          <w:b/>
          <w:sz w:val="48"/>
          <w:szCs w:val="36"/>
        </w:rPr>
      </w:pPr>
      <w:bookmarkStart w:id="0" w:name="_GoBack"/>
      <w:bookmarkEnd w:id="0"/>
      <w:r w:rsidRPr="00A63885">
        <w:rPr>
          <w:rFonts w:ascii="Optima" w:hAnsi="Optima"/>
          <w:b/>
          <w:sz w:val="48"/>
          <w:szCs w:val="36"/>
        </w:rPr>
        <w:t xml:space="preserve">The </w:t>
      </w:r>
      <w:r w:rsidR="003F392A">
        <w:rPr>
          <w:rFonts w:ascii="Optima" w:hAnsi="Optima"/>
          <w:b/>
          <w:sz w:val="48"/>
          <w:szCs w:val="36"/>
        </w:rPr>
        <w:t xml:space="preserve">Kindergarten </w:t>
      </w:r>
      <w:r w:rsidRPr="00A63885">
        <w:rPr>
          <w:rFonts w:ascii="Optima" w:hAnsi="Optima"/>
          <w:b/>
          <w:sz w:val="48"/>
          <w:szCs w:val="36"/>
        </w:rPr>
        <w:t xml:space="preserve">Core </w:t>
      </w:r>
      <w:r w:rsidRPr="00A63885">
        <w:rPr>
          <w:rFonts w:ascii="Optima" w:hAnsi="Optima"/>
          <w:b/>
          <w:color w:val="3366FF"/>
          <w:sz w:val="48"/>
          <w:szCs w:val="36"/>
        </w:rPr>
        <w:t xml:space="preserve">and </w:t>
      </w:r>
      <w:r w:rsidR="0024678B" w:rsidRPr="00A63885">
        <w:rPr>
          <w:rFonts w:ascii="Optima" w:hAnsi="Optima"/>
          <w:b/>
          <w:color w:val="3366FF"/>
          <w:sz w:val="48"/>
          <w:szCs w:val="36"/>
        </w:rPr>
        <w:t>MORE</w:t>
      </w:r>
      <w:r w:rsidR="0024678B" w:rsidRPr="00A63885">
        <w:rPr>
          <w:rFonts w:ascii="Optima" w:hAnsi="Optima"/>
          <w:b/>
          <w:sz w:val="48"/>
          <w:szCs w:val="36"/>
        </w:rPr>
        <w:t xml:space="preserve"> Instruction Checklist</w:t>
      </w:r>
    </w:p>
    <w:tbl>
      <w:tblPr>
        <w:tblStyle w:val="TableGrid"/>
        <w:tblW w:w="5000" w:type="pct"/>
        <w:tblLook w:val="00BF" w:firstRow="1" w:lastRow="0" w:firstColumn="1" w:lastColumn="0" w:noHBand="0" w:noVBand="0"/>
      </w:tblPr>
      <w:tblGrid>
        <w:gridCol w:w="8927"/>
        <w:gridCol w:w="5113"/>
      </w:tblGrid>
      <w:tr w:rsidR="002A755C">
        <w:tc>
          <w:tcPr>
            <w:tcW w:w="3179" w:type="pct"/>
            <w:shd w:val="clear" w:color="auto" w:fill="000000"/>
          </w:tcPr>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 xml:space="preserve">EXPLICIT INSTRUCTION </w:t>
            </w:r>
          </w:p>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I do it, We do it, Y’all do it, You do it</w:t>
            </w:r>
          </w:p>
        </w:tc>
        <w:tc>
          <w:tcPr>
            <w:tcW w:w="1821" w:type="pct"/>
            <w:shd w:val="clear" w:color="auto" w:fill="000000"/>
          </w:tcPr>
          <w:p w:rsidR="002A755C" w:rsidRPr="00146E9E" w:rsidRDefault="0024678B" w:rsidP="002A755C">
            <w:pPr>
              <w:contextualSpacing/>
              <w:jc w:val="center"/>
              <w:rPr>
                <w:rFonts w:ascii="Optima" w:hAnsi="Optima"/>
                <w:b/>
                <w:color w:val="FFFFFF" w:themeColor="background1"/>
                <w:sz w:val="28"/>
              </w:rPr>
            </w:pPr>
            <w:r w:rsidRPr="00146E9E">
              <w:rPr>
                <w:rFonts w:ascii="Optima" w:hAnsi="Optima"/>
                <w:b/>
                <w:color w:val="FFFFFF" w:themeColor="background1"/>
                <w:sz w:val="28"/>
              </w:rPr>
              <w:t>ENGAGEMENT</w:t>
            </w:r>
          </w:p>
          <w:p w:rsidR="002A755C" w:rsidRPr="00146E9E" w:rsidRDefault="00146E9E" w:rsidP="002A755C">
            <w:pPr>
              <w:contextualSpacing/>
              <w:jc w:val="center"/>
              <w:rPr>
                <w:rFonts w:ascii="Optima" w:hAnsi="Optima"/>
                <w:b/>
                <w:color w:val="FFFFFF" w:themeColor="background1"/>
                <w:sz w:val="28"/>
              </w:rPr>
            </w:pPr>
            <w:r>
              <w:rPr>
                <w:rFonts w:ascii="Optima" w:hAnsi="Optima"/>
                <w:b/>
                <w:color w:val="FFFFFF" w:themeColor="background1"/>
                <w:sz w:val="28"/>
              </w:rPr>
              <w:t xml:space="preserve">All Students Saying, </w:t>
            </w:r>
            <w:r w:rsidR="0024678B" w:rsidRPr="00146E9E">
              <w:rPr>
                <w:rFonts w:ascii="Optima" w:hAnsi="Optima"/>
                <w:b/>
                <w:color w:val="FFFFFF" w:themeColor="background1"/>
                <w:sz w:val="28"/>
              </w:rPr>
              <w:t>Writing, Doing</w:t>
            </w:r>
          </w:p>
        </w:tc>
      </w:tr>
      <w:tr w:rsidR="002A755C">
        <w:tc>
          <w:tcPr>
            <w:tcW w:w="5000" w:type="pct"/>
            <w:gridSpan w:val="2"/>
            <w:shd w:val="clear" w:color="auto" w:fill="B3B3B3"/>
          </w:tcPr>
          <w:p w:rsidR="002A755C" w:rsidRPr="00146E9E" w:rsidRDefault="0024678B" w:rsidP="002A755C">
            <w:pPr>
              <w:contextualSpacing/>
              <w:rPr>
                <w:rFonts w:ascii="Optima" w:hAnsi="Optima"/>
                <w:b/>
                <w:sz w:val="28"/>
              </w:rPr>
            </w:pPr>
            <w:r w:rsidRPr="00146E9E">
              <w:rPr>
                <w:rFonts w:ascii="Optima" w:hAnsi="Optima"/>
                <w:b/>
                <w:sz w:val="28"/>
              </w:rPr>
              <w:t>PROACTIVE PLANNING</w:t>
            </w:r>
          </w:p>
        </w:tc>
      </w:tr>
      <w:tr w:rsidR="002A755C">
        <w:tc>
          <w:tcPr>
            <w:tcW w:w="5000" w:type="pct"/>
            <w:gridSpan w:val="2"/>
            <w:shd w:val="clear" w:color="auto" w:fill="auto"/>
          </w:tcPr>
          <w:p w:rsidR="00885CE4" w:rsidRDefault="00C72C4C" w:rsidP="003F4C92">
            <w:pPr>
              <w:rPr>
                <w:rFonts w:ascii="Optima" w:hAnsi="Optima"/>
              </w:rPr>
            </w:pPr>
            <w:r>
              <w:rPr>
                <w:rFonts w:ascii="Optima" w:hAnsi="Optima"/>
              </w:rPr>
              <w:t>Problem Solving:  Try, Check, and Revise</w:t>
            </w:r>
          </w:p>
          <w:p w:rsidR="00C72C4C" w:rsidRDefault="00FC5CBD" w:rsidP="003F4C92">
            <w:pPr>
              <w:rPr>
                <w:rFonts w:ascii="Optima" w:hAnsi="Optima"/>
              </w:rPr>
            </w:pPr>
            <w:r>
              <w:rPr>
                <w:rFonts w:ascii="Optima" w:hAnsi="Optima"/>
              </w:rPr>
              <w:t>Students may h</w:t>
            </w:r>
            <w:r w:rsidR="00885CE4">
              <w:rPr>
                <w:rFonts w:ascii="Optima" w:hAnsi="Optima"/>
              </w:rPr>
              <w:t xml:space="preserve">ave trouble remembering to line up the items being measured.  Be explicit about </w:t>
            </w:r>
            <w:r>
              <w:rPr>
                <w:rFonts w:ascii="Optima" w:hAnsi="Optima"/>
              </w:rPr>
              <w:t>this!  Show examples and non-examples and discuss why lining up items is important for accuracy.</w:t>
            </w:r>
          </w:p>
          <w:p w:rsidR="003F4C92" w:rsidRDefault="003F4C92" w:rsidP="003F4C92">
            <w:pPr>
              <w:rPr>
                <w:rFonts w:ascii="Optima" w:hAnsi="Optima"/>
              </w:rPr>
            </w:pPr>
          </w:p>
          <w:p w:rsidR="003F4C92" w:rsidRDefault="003F4C92" w:rsidP="003F4C92">
            <w:pPr>
              <w:rPr>
                <w:rFonts w:ascii="Optima" w:hAnsi="Optima"/>
              </w:rPr>
            </w:pPr>
          </w:p>
          <w:p w:rsidR="003F4C92" w:rsidRDefault="003F4C92" w:rsidP="003F4C92">
            <w:pPr>
              <w:rPr>
                <w:rFonts w:ascii="Optima" w:hAnsi="Optima"/>
              </w:rPr>
            </w:pPr>
          </w:p>
          <w:p w:rsidR="002A755C" w:rsidRPr="003F4C92" w:rsidRDefault="002A755C" w:rsidP="003F4C92">
            <w:pPr>
              <w:rPr>
                <w:rFonts w:ascii="Optima" w:hAnsi="Optima"/>
              </w:rPr>
            </w:pPr>
          </w:p>
        </w:tc>
      </w:tr>
      <w:tr w:rsidR="002A755C">
        <w:tc>
          <w:tcPr>
            <w:tcW w:w="5000" w:type="pct"/>
            <w:gridSpan w:val="2"/>
            <w:shd w:val="clear" w:color="auto" w:fill="B3B3B3"/>
          </w:tcPr>
          <w:p w:rsidR="002A755C" w:rsidRPr="00146E9E" w:rsidRDefault="0024678B" w:rsidP="002A755C">
            <w:pPr>
              <w:contextualSpacing/>
              <w:rPr>
                <w:rFonts w:ascii="Optima" w:hAnsi="Optima"/>
                <w:b/>
                <w:color w:val="3366FF"/>
                <w:sz w:val="32"/>
              </w:rPr>
            </w:pPr>
            <w:r>
              <w:rPr>
                <w:rFonts w:ascii="Optima" w:hAnsi="Optima"/>
                <w:b/>
                <w:color w:val="3366FF"/>
                <w:sz w:val="32"/>
              </w:rPr>
              <w:t>ANTICIPA</w:t>
            </w:r>
            <w:r w:rsidRPr="009877DA">
              <w:rPr>
                <w:rFonts w:ascii="Optima" w:hAnsi="Optima"/>
                <w:b/>
                <w:color w:val="3366FF"/>
                <w:sz w:val="32"/>
              </w:rPr>
              <w:t xml:space="preserve">TORY SET </w:t>
            </w:r>
            <w:r w:rsidR="00146E9E">
              <w:rPr>
                <w:rFonts w:ascii="Optima" w:hAnsi="Optima"/>
                <w:b/>
                <w:color w:val="3366FF"/>
                <w:sz w:val="32"/>
              </w:rPr>
              <w:t xml:space="preserve">    </w:t>
            </w:r>
            <w:r>
              <w:rPr>
                <w:rFonts w:ascii="Optima" w:hAnsi="Optima"/>
                <w:color w:val="3366FF"/>
              </w:rPr>
              <w:t>(5</w:t>
            </w:r>
            <w:r w:rsidRPr="00C820EF">
              <w:rPr>
                <w:rFonts w:ascii="Optima" w:hAnsi="Optima"/>
                <w:color w:val="3366FF"/>
              </w:rPr>
              <w:t xml:space="preserve"> MINUTES)</w:t>
            </w:r>
          </w:p>
        </w:tc>
      </w:tr>
      <w:tr w:rsidR="00140F73">
        <w:tc>
          <w:tcPr>
            <w:tcW w:w="5000" w:type="pct"/>
            <w:gridSpan w:val="2"/>
          </w:tcPr>
          <w:p w:rsidR="00FC5CBD" w:rsidRDefault="00FC5CBD" w:rsidP="00140F73">
            <w:pPr>
              <w:rPr>
                <w:rFonts w:ascii="Optima" w:hAnsi="Optima"/>
              </w:rPr>
            </w:pPr>
            <w:r>
              <w:rPr>
                <w:rFonts w:ascii="Optima" w:hAnsi="Optima"/>
              </w:rPr>
              <w:t>Remind them of our last lesson on measuring length.</w:t>
            </w:r>
          </w:p>
          <w:p w:rsidR="00140F73" w:rsidRPr="00061228" w:rsidRDefault="00C72C4C" w:rsidP="00140F73">
            <w:pPr>
              <w:rPr>
                <w:rFonts w:ascii="Optima" w:hAnsi="Optima"/>
              </w:rPr>
            </w:pPr>
            <w:r>
              <w:rPr>
                <w:rFonts w:ascii="Optima" w:hAnsi="Optima"/>
              </w:rPr>
              <w:t>Topic Opener video</w:t>
            </w:r>
          </w:p>
          <w:p w:rsidR="00140F73" w:rsidRDefault="00140F73" w:rsidP="00140F73">
            <w:pPr>
              <w:rPr>
                <w:rFonts w:ascii="Optima" w:hAnsi="Optima"/>
              </w:rPr>
            </w:pPr>
          </w:p>
          <w:p w:rsidR="00140F73" w:rsidRDefault="00140F73" w:rsidP="00140F73">
            <w:pPr>
              <w:rPr>
                <w:rFonts w:ascii="Optima" w:hAnsi="Optima"/>
              </w:rPr>
            </w:pPr>
          </w:p>
          <w:p w:rsidR="00140F73" w:rsidRDefault="00140F73" w:rsidP="00140F73">
            <w:pPr>
              <w:rPr>
                <w:rFonts w:ascii="Optima" w:hAnsi="Optima"/>
              </w:rPr>
            </w:pPr>
          </w:p>
          <w:p w:rsidR="00140F73" w:rsidRDefault="00140F73" w:rsidP="00140F73">
            <w:pPr>
              <w:rPr>
                <w:rFonts w:ascii="Optima" w:hAnsi="Optima"/>
              </w:rPr>
            </w:pP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sidRPr="006207C4">
              <w:rPr>
                <w:rFonts w:ascii="Optima" w:hAnsi="Optima"/>
                <w:b/>
                <w:sz w:val="32"/>
              </w:rPr>
              <w:t xml:space="preserve">BUILDING A FOUNDATION </w:t>
            </w:r>
            <w:r>
              <w:rPr>
                <w:rFonts w:ascii="Optima" w:hAnsi="Optima"/>
                <w:b/>
                <w:sz w:val="32"/>
              </w:rPr>
              <w:t xml:space="preserve">   </w:t>
            </w:r>
            <w:r>
              <w:rPr>
                <w:rFonts w:ascii="Optima" w:hAnsi="Optima"/>
              </w:rPr>
              <w:t>(5</w:t>
            </w:r>
            <w:r w:rsidRPr="00C820EF">
              <w:rPr>
                <w:rFonts w:ascii="Optima" w:hAnsi="Optima"/>
              </w:rPr>
              <w:t xml:space="preserve"> MINUTES)</w:t>
            </w:r>
          </w:p>
        </w:tc>
      </w:tr>
      <w:tr w:rsidR="00140F73">
        <w:tc>
          <w:tcPr>
            <w:tcW w:w="5000" w:type="pct"/>
            <w:gridSpan w:val="2"/>
          </w:tcPr>
          <w:p w:rsidR="00C72C4C" w:rsidRPr="00C72C4C" w:rsidRDefault="00C72C4C" w:rsidP="00C72C4C">
            <w:pPr>
              <w:pStyle w:val="ListParagraph"/>
              <w:numPr>
                <w:ilvl w:val="0"/>
                <w:numId w:val="13"/>
              </w:numPr>
              <w:rPr>
                <w:rFonts w:ascii="Optima" w:hAnsi="Optima"/>
              </w:rPr>
            </w:pPr>
            <w:r w:rsidRPr="00C72C4C">
              <w:rPr>
                <w:rFonts w:ascii="Optima" w:hAnsi="Optima"/>
              </w:rPr>
              <w:t>Vocabulary:  size, longer, longest, shorter, shortest, measure, as long as, equal, about the same, compare, order, line up</w:t>
            </w:r>
            <w:r>
              <w:rPr>
                <w:rFonts w:ascii="Optima" w:hAnsi="Optima"/>
              </w:rPr>
              <w:t>, estimate</w:t>
            </w:r>
          </w:p>
          <w:p w:rsidR="00140F73" w:rsidRPr="00C72C4C" w:rsidRDefault="00C72C4C" w:rsidP="00C72C4C">
            <w:pPr>
              <w:pStyle w:val="ListParagraph"/>
              <w:numPr>
                <w:ilvl w:val="0"/>
                <w:numId w:val="13"/>
              </w:numPr>
              <w:rPr>
                <w:rFonts w:ascii="Optima" w:hAnsi="Optima"/>
                <w:i/>
                <w:sz w:val="20"/>
              </w:rPr>
            </w:pPr>
            <w:r>
              <w:rPr>
                <w:rFonts w:ascii="Optima" w:hAnsi="Optima"/>
                <w:sz w:val="20"/>
              </w:rPr>
              <w:t>Using pencils of different lengths, compare two pencils at a time, using the vocabulary listed above.  Be sure to explain that the pencils must be lined up to compare.  Give examples and non-examples.  After doing several comparisons, have students start making comparisons.  Use follow-up questions like, “How do you know that?”   Be sure to have several students answer encouraging different language (longer, shorter, etc.)</w:t>
            </w: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Pr>
                <w:rFonts w:ascii="Optima" w:hAnsi="Optima"/>
                <w:b/>
                <w:sz w:val="32"/>
              </w:rPr>
              <w:t xml:space="preserve">WHOLE GROUP INSTRUCTION:  </w:t>
            </w:r>
            <w:r w:rsidRPr="00DC5AC7">
              <w:rPr>
                <w:rFonts w:ascii="Optima" w:hAnsi="Optima"/>
                <w:b/>
                <w:sz w:val="32"/>
              </w:rPr>
              <w:t>C</w:t>
            </w:r>
            <w:r>
              <w:rPr>
                <w:rFonts w:ascii="Optima" w:hAnsi="Optima"/>
                <w:b/>
                <w:sz w:val="32"/>
              </w:rPr>
              <w:t xml:space="preserve">oncrete    </w:t>
            </w:r>
            <w:r>
              <w:rPr>
                <w:rFonts w:ascii="Optima" w:hAnsi="Optima"/>
              </w:rPr>
              <w:t>(10</w:t>
            </w:r>
            <w:r w:rsidRPr="00A77D41">
              <w:rPr>
                <w:rFonts w:ascii="Optima" w:hAnsi="Optima"/>
              </w:rPr>
              <w:t xml:space="preserve"> MINUTES)</w:t>
            </w:r>
            <w:r w:rsidRPr="00A77D41">
              <w:rPr>
                <w:rFonts w:ascii="Optima" w:hAnsi="Optima"/>
                <w:b/>
              </w:rPr>
              <w:t xml:space="preserve"> </w:t>
            </w:r>
          </w:p>
        </w:tc>
      </w:tr>
      <w:tr w:rsidR="00140F73">
        <w:tc>
          <w:tcPr>
            <w:tcW w:w="5000" w:type="pct"/>
            <w:gridSpan w:val="2"/>
          </w:tcPr>
          <w:p w:rsidR="00140F73" w:rsidRPr="007577D2" w:rsidRDefault="00C72C4C" w:rsidP="007577D2">
            <w:pPr>
              <w:rPr>
                <w:rFonts w:ascii="Optima" w:hAnsi="Optima"/>
                <w:sz w:val="20"/>
              </w:rPr>
            </w:pPr>
            <w:r>
              <w:rPr>
                <w:rFonts w:ascii="Optima" w:hAnsi="Optima"/>
                <w:sz w:val="20"/>
              </w:rPr>
              <w:t xml:space="preserve">Materials:  Yarn of different colors cut into different sizes. </w:t>
            </w:r>
            <w:r w:rsidR="00E85804">
              <w:rPr>
                <w:rFonts w:ascii="Optima" w:hAnsi="Optima"/>
                <w:sz w:val="20"/>
              </w:rPr>
              <w:t>Cuisinaire</w:t>
            </w:r>
            <w:r w:rsidR="007577D2">
              <w:rPr>
                <w:rFonts w:ascii="Optima" w:hAnsi="Optima"/>
                <w:sz w:val="20"/>
              </w:rPr>
              <w:t xml:space="preserve"> rods would work well for this also and don’</w:t>
            </w:r>
            <w:r w:rsidR="00334940">
              <w:rPr>
                <w:rFonts w:ascii="Optima" w:hAnsi="Optima"/>
                <w:sz w:val="20"/>
              </w:rPr>
              <w:t>t require any cutting!  However,</w:t>
            </w:r>
            <w:r w:rsidR="007577D2">
              <w:rPr>
                <w:rFonts w:ascii="Optima" w:hAnsi="Optima"/>
                <w:sz w:val="20"/>
              </w:rPr>
              <w:t xml:space="preserve"> the use of yarn </w:t>
            </w:r>
            <w:r w:rsidR="007577D2">
              <w:rPr>
                <w:rFonts w:ascii="Optima" w:hAnsi="Optima"/>
                <w:sz w:val="20"/>
              </w:rPr>
              <w:lastRenderedPageBreak/>
              <w:t xml:space="preserve">links this concrete exercise to the video and student page. </w:t>
            </w:r>
            <w:r>
              <w:rPr>
                <w:rFonts w:ascii="Optima" w:hAnsi="Optima"/>
                <w:sz w:val="20"/>
              </w:rPr>
              <w:t xml:space="preserve">For example, all the green are cut to one length, the red to another length.  Have students compare their yarn to the person across from them.  Have the person with the shortest yard stand up.  The longest yarn.  Have partners who have yarn that is the same size stand up.  </w:t>
            </w:r>
            <w:r w:rsidR="007577D2">
              <w:rPr>
                <w:rFonts w:ascii="Optima" w:hAnsi="Optima"/>
                <w:sz w:val="20"/>
              </w:rPr>
              <w:t>Then have students compare with 2 other students.  Go through the same questions.  Then have them line them up from shortest to longest.</w:t>
            </w:r>
          </w:p>
          <w:p w:rsidR="00334940" w:rsidRPr="007577D2" w:rsidRDefault="00334940" w:rsidP="00334940">
            <w:pPr>
              <w:rPr>
                <w:rFonts w:ascii="Optima" w:hAnsi="Optima"/>
                <w:sz w:val="20"/>
              </w:rPr>
            </w:pPr>
            <w:r>
              <w:rPr>
                <w:rFonts w:ascii="Optima" w:hAnsi="Optima"/>
                <w:sz w:val="20"/>
              </w:rPr>
              <w:t xml:space="preserve">Use the student page.  All students will need 4 pieces of yarn cut in different sizes.  Follow lesson plan.  After students have ordered their pieces of yarn from shortest to longest, tape them down for them.  </w:t>
            </w:r>
            <w:r w:rsidR="001D3770">
              <w:rPr>
                <w:rFonts w:ascii="Optima" w:hAnsi="Optima"/>
                <w:sz w:val="20"/>
              </w:rPr>
              <w:t xml:space="preserve"> Students will order them top to bottom, shortest to longest, and bottom to top, shortest to longest.  Be sure to ask them their thinking to make sure they understand how they ordered them.  Have 2 students who did it differently share with the document calendar.</w:t>
            </w:r>
          </w:p>
          <w:p w:rsidR="00140F73" w:rsidRPr="00334940" w:rsidRDefault="00140F73" w:rsidP="00334940">
            <w:pPr>
              <w:rPr>
                <w:rFonts w:ascii="Optima" w:hAnsi="Optima"/>
                <w:sz w:val="20"/>
              </w:rPr>
            </w:pP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Pr="00140F73" w:rsidRDefault="00140F73" w:rsidP="00140F73">
            <w:pPr>
              <w:rPr>
                <w:rFonts w:ascii="Optima" w:hAnsi="Optima"/>
                <w:sz w:val="20"/>
              </w:rPr>
            </w:pPr>
          </w:p>
        </w:tc>
      </w:tr>
    </w:tbl>
    <w:p w:rsidR="00140F73" w:rsidRDefault="00140F73"/>
    <w:tbl>
      <w:tblPr>
        <w:tblStyle w:val="TableGrid"/>
        <w:tblW w:w="5000" w:type="pct"/>
        <w:tblLook w:val="00BF" w:firstRow="1" w:lastRow="0" w:firstColumn="1" w:lastColumn="0" w:noHBand="0" w:noVBand="0"/>
      </w:tblPr>
      <w:tblGrid>
        <w:gridCol w:w="14040"/>
      </w:tblGrid>
      <w:tr w:rsidR="00140F73">
        <w:tc>
          <w:tcPr>
            <w:tcW w:w="5000" w:type="pct"/>
            <w:shd w:val="clear" w:color="auto" w:fill="B3B3B3"/>
          </w:tcPr>
          <w:p w:rsidR="00140F73" w:rsidRPr="00146E9E" w:rsidRDefault="00140F73" w:rsidP="002A755C">
            <w:pPr>
              <w:rPr>
                <w:rFonts w:ascii="Optima" w:hAnsi="Optima"/>
                <w:b/>
                <w:sz w:val="32"/>
              </w:rPr>
            </w:pPr>
            <w:r w:rsidRPr="00A77D41">
              <w:rPr>
                <w:rFonts w:ascii="Optima" w:hAnsi="Optima"/>
                <w:b/>
                <w:sz w:val="32"/>
              </w:rPr>
              <w:t>SCAFFOLDED INSTRUCTION</w:t>
            </w:r>
            <w:r>
              <w:rPr>
                <w:rFonts w:ascii="Optima" w:hAnsi="Optima"/>
                <w:b/>
                <w:sz w:val="32"/>
              </w:rPr>
              <w:t xml:space="preserve">:  Representational   </w:t>
            </w:r>
            <w:r>
              <w:rPr>
                <w:rFonts w:ascii="Optima" w:hAnsi="Optima"/>
              </w:rPr>
              <w:t>(10</w:t>
            </w:r>
            <w:r w:rsidRPr="00A77D41">
              <w:rPr>
                <w:rFonts w:ascii="Optima" w:hAnsi="Optima"/>
              </w:rPr>
              <w:t xml:space="preserve"> MINUTES)</w:t>
            </w:r>
          </w:p>
        </w:tc>
      </w:tr>
      <w:tr w:rsidR="00140F73">
        <w:tc>
          <w:tcPr>
            <w:tcW w:w="5000" w:type="pct"/>
          </w:tcPr>
          <w:p w:rsidR="00140F73" w:rsidRPr="00334940" w:rsidRDefault="00334940" w:rsidP="00140F73">
            <w:pPr>
              <w:rPr>
                <w:rFonts w:ascii="Optima" w:hAnsi="Optima"/>
                <w:sz w:val="20"/>
              </w:rPr>
            </w:pPr>
            <w:r>
              <w:rPr>
                <w:rFonts w:ascii="Optima" w:hAnsi="Optima"/>
                <w:sz w:val="20"/>
              </w:rPr>
              <w:t xml:space="preserve">Follow lesson plan to complete the back side of the student page.  </w:t>
            </w:r>
            <w:r w:rsidR="001D3770">
              <w:rPr>
                <w:rFonts w:ascii="Optima" w:hAnsi="Optima"/>
                <w:sz w:val="20"/>
              </w:rPr>
              <w:t xml:space="preserve"> Complete the first side with them.  Have them complete the second side independently, watching for understanding and having students explain their thinking whether they completed it correctly or incorrectly.  </w:t>
            </w: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INDEPENDENT PRACTICE</w:t>
            </w:r>
            <w:r>
              <w:rPr>
                <w:rFonts w:ascii="Optima" w:hAnsi="Optima"/>
                <w:b/>
                <w:sz w:val="32"/>
              </w:rPr>
              <w:t xml:space="preserve">: </w:t>
            </w:r>
            <w:r w:rsidRPr="00E95770">
              <w:rPr>
                <w:rFonts w:ascii="Optima" w:hAnsi="Optima"/>
                <w:b/>
                <w:sz w:val="32"/>
              </w:rPr>
              <w:t>ABSTRACT</w:t>
            </w:r>
            <w:r>
              <w:rPr>
                <w:rFonts w:ascii="Optima" w:hAnsi="Optima"/>
                <w:b/>
                <w:sz w:val="32"/>
              </w:rPr>
              <w:t xml:space="preserve">   </w:t>
            </w:r>
            <w:r w:rsidRPr="00137C33">
              <w:rPr>
                <w:rFonts w:ascii="Optima" w:hAnsi="Optima"/>
                <w:b/>
              </w:rPr>
              <w:t>(</w:t>
            </w:r>
            <w:r w:rsidRPr="00E95770">
              <w:rPr>
                <w:rFonts w:ascii="Optima" w:hAnsi="Optima"/>
              </w:rPr>
              <w:t>15-20 MINUTES)</w:t>
            </w:r>
            <w:r>
              <w:rPr>
                <w:rFonts w:ascii="Optima" w:hAnsi="Optima"/>
              </w:rPr>
              <w:t xml:space="preserve"> – during centers </w:t>
            </w:r>
          </w:p>
        </w:tc>
      </w:tr>
      <w:tr w:rsidR="00140F73">
        <w:tc>
          <w:tcPr>
            <w:tcW w:w="5000" w:type="pct"/>
          </w:tcPr>
          <w:p w:rsidR="00140F73" w:rsidRDefault="001D3770" w:rsidP="00140F73">
            <w:pPr>
              <w:rPr>
                <w:rFonts w:ascii="Optima" w:hAnsi="Optima"/>
                <w:sz w:val="20"/>
              </w:rPr>
            </w:pPr>
            <w:r>
              <w:rPr>
                <w:rFonts w:ascii="Optima" w:hAnsi="Optima"/>
                <w:sz w:val="20"/>
              </w:rPr>
              <w:t>In centers, have a measur</w:t>
            </w:r>
            <w:r w:rsidR="00BC1876">
              <w:rPr>
                <w:rFonts w:ascii="Optima" w:hAnsi="Optima"/>
                <w:sz w:val="20"/>
              </w:rPr>
              <w:t>ement area with various items to be measured.  Place different non-standard measurement tools</w:t>
            </w:r>
            <w:r w:rsidR="00E85804">
              <w:rPr>
                <w:rFonts w:ascii="Optima" w:hAnsi="Optima"/>
                <w:sz w:val="20"/>
              </w:rPr>
              <w:t xml:space="preserve"> in it.  The items to be measured and the non-standard measurement tools</w:t>
            </w:r>
            <w:r w:rsidR="00885CE4">
              <w:rPr>
                <w:rFonts w:ascii="Optima" w:hAnsi="Optima"/>
                <w:sz w:val="20"/>
              </w:rPr>
              <w:t xml:space="preserve"> can be varied week by week.</w:t>
            </w: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 xml:space="preserve">FORMATIVE ASSESSMENT </w:t>
            </w:r>
            <w:r>
              <w:rPr>
                <w:rFonts w:ascii="Optima" w:hAnsi="Optima"/>
                <w:b/>
                <w:sz w:val="32"/>
              </w:rPr>
              <w:t xml:space="preserve">    </w:t>
            </w:r>
            <w:r>
              <w:rPr>
                <w:rFonts w:ascii="Optima" w:hAnsi="Optima"/>
              </w:rPr>
              <w:t>(5</w:t>
            </w:r>
            <w:r w:rsidRPr="00E95770">
              <w:rPr>
                <w:rFonts w:ascii="Optima" w:hAnsi="Optima"/>
              </w:rPr>
              <w:t xml:space="preserve"> MINUTES)</w:t>
            </w:r>
          </w:p>
        </w:tc>
      </w:tr>
      <w:tr w:rsidR="00140F73">
        <w:tc>
          <w:tcPr>
            <w:tcW w:w="5000" w:type="pct"/>
          </w:tcPr>
          <w:p w:rsidR="00140F73" w:rsidRDefault="00885CE4" w:rsidP="00140F73">
            <w:pPr>
              <w:rPr>
                <w:rFonts w:ascii="Optima" w:hAnsi="Optima"/>
                <w:sz w:val="20"/>
              </w:rPr>
            </w:pPr>
            <w:r>
              <w:rPr>
                <w:rFonts w:ascii="Optima" w:hAnsi="Optima"/>
                <w:sz w:val="20"/>
              </w:rPr>
              <w:t>Checking the students during independent practice will be a good informal formative assessment, and you can also do the topic assessment at the end of the topic.</w:t>
            </w: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3F392A" w:rsidRDefault="00140F73" w:rsidP="00140F73">
            <w:pPr>
              <w:rPr>
                <w:rFonts w:ascii="Optima" w:hAnsi="Optima"/>
                <w:sz w:val="20"/>
              </w:rPr>
            </w:pPr>
          </w:p>
        </w:tc>
      </w:tr>
    </w:tbl>
    <w:p w:rsidR="00537AF5" w:rsidRPr="00537AF5" w:rsidRDefault="00537AF5" w:rsidP="002A755C">
      <w:pPr>
        <w:contextualSpacing/>
        <w:rPr>
          <w:rFonts w:ascii="Optima" w:hAnsi="Optima"/>
        </w:rPr>
      </w:pPr>
    </w:p>
    <w:sectPr w:rsidR="00537AF5" w:rsidRPr="00537AF5" w:rsidSect="00146E9E">
      <w:footerReference w:type="even" r:id="rId8"/>
      <w:footerReference w:type="default" r:id="rId9"/>
      <w:pgSz w:w="15840" w:h="12240" w:orient="landscape"/>
      <w:pgMar w:top="720" w:right="1008" w:bottom="72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603D6">
      <w:r>
        <w:separator/>
      </w:r>
    </w:p>
  </w:endnote>
  <w:endnote w:type="continuationSeparator" w:id="0">
    <w:p w:rsidR="00000000" w:rsidRDefault="00760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00503060000020004"/>
    <w:charset w:val="00"/>
    <w:family w:val="auto"/>
    <w:pitch w:val="variable"/>
    <w:sig w:usb0="80000067"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804" w:rsidRDefault="00E85804" w:rsidP="002A75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85804" w:rsidRDefault="00E85804" w:rsidP="002A755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804" w:rsidRPr="000C7C3D" w:rsidRDefault="00E85804" w:rsidP="002A755C">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7603D6">
      <w:rPr>
        <w:rStyle w:val="PageNumber"/>
        <w:rFonts w:ascii="Optima" w:hAnsi="Optima"/>
        <w:noProof/>
      </w:rPr>
      <w:t>1</w:t>
    </w:r>
    <w:r w:rsidRPr="000C7C3D">
      <w:rPr>
        <w:rStyle w:val="PageNumber"/>
        <w:rFonts w:ascii="Optima" w:hAnsi="Optima"/>
      </w:rPr>
      <w:fldChar w:fldCharType="end"/>
    </w:r>
  </w:p>
  <w:p w:rsidR="00E85804" w:rsidRDefault="00E85804" w:rsidP="002A755C">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E85804" w:rsidRPr="005713AA" w:rsidRDefault="00E85804" w:rsidP="002A755C">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E85804" w:rsidRDefault="00E85804" w:rsidP="002A755C">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603D6">
      <w:r>
        <w:separator/>
      </w:r>
    </w:p>
  </w:footnote>
  <w:footnote w:type="continuationSeparator" w:id="0">
    <w:p w:rsidR="00000000" w:rsidRDefault="007603D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4622DB0"/>
    <w:multiLevelType w:val="hybridMultilevel"/>
    <w:tmpl w:val="AD74A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2"/>
  </w:num>
  <w:num w:numId="2">
    <w:abstractNumId w:val="7"/>
  </w:num>
  <w:num w:numId="3">
    <w:abstractNumId w:val="3"/>
  </w:num>
  <w:num w:numId="4">
    <w:abstractNumId w:val="6"/>
  </w:num>
  <w:num w:numId="5">
    <w:abstractNumId w:val="5"/>
  </w:num>
  <w:num w:numId="6">
    <w:abstractNumId w:val="8"/>
  </w:num>
  <w:num w:numId="7">
    <w:abstractNumId w:val="10"/>
  </w:num>
  <w:num w:numId="8">
    <w:abstractNumId w:val="11"/>
  </w:num>
  <w:num w:numId="9">
    <w:abstractNumId w:val="1"/>
  </w:num>
  <w:num w:numId="10">
    <w:abstractNumId w:val="4"/>
  </w:num>
  <w:num w:numId="11">
    <w:abstractNumId w:val="0"/>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140F73"/>
    <w:rsid w:val="00146E9E"/>
    <w:rsid w:val="001D3770"/>
    <w:rsid w:val="0024678B"/>
    <w:rsid w:val="002A755C"/>
    <w:rsid w:val="00334940"/>
    <w:rsid w:val="00372B1B"/>
    <w:rsid w:val="003F392A"/>
    <w:rsid w:val="003F4C92"/>
    <w:rsid w:val="00537AF5"/>
    <w:rsid w:val="00717FA8"/>
    <w:rsid w:val="007577D2"/>
    <w:rsid w:val="007603D6"/>
    <w:rsid w:val="00885CE4"/>
    <w:rsid w:val="009071DC"/>
    <w:rsid w:val="00A1446F"/>
    <w:rsid w:val="00BC1876"/>
    <w:rsid w:val="00C72C4C"/>
    <w:rsid w:val="00CB0C41"/>
    <w:rsid w:val="00E85804"/>
    <w:rsid w:val="00FC5CBD"/>
    <w:rsid w:val="00FE04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472</Words>
  <Characters>2692</Characters>
  <Application>Microsoft Macintosh Word</Application>
  <DocSecurity>4</DocSecurity>
  <Lines>22</Lines>
  <Paragraphs>6</Paragraphs>
  <ScaleCrop>false</ScaleCrop>
  <Company>Canyons School District</Company>
  <LinksUpToDate>false</LinksUpToDate>
  <CharactersWithSpaces>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2011-07-20T17:31:00Z</cp:lastPrinted>
  <dcterms:created xsi:type="dcterms:W3CDTF">2011-08-16T03:30:00Z</dcterms:created>
  <dcterms:modified xsi:type="dcterms:W3CDTF">2011-08-16T03:30:00Z</dcterms:modified>
</cp:coreProperties>
</file>